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59" w:rsidRDefault="004A1C59" w:rsidP="004A1C59">
      <w:pPr>
        <w:pStyle w:val="NormalWeb"/>
      </w:pPr>
    </w:p>
    <w:p w:rsidR="004A1C59" w:rsidRDefault="004A1C59" w:rsidP="004A1C59">
      <w:pPr>
        <w:pStyle w:val="NormalWeb"/>
      </w:pPr>
      <w:r>
        <w:rPr>
          <w:rStyle w:val="Strong"/>
          <w:rFonts w:ascii="Arial" w:hAnsi="Arial" w:cs="Arial"/>
        </w:rPr>
        <w:t xml:space="preserve">Professor Carol D. </w:t>
      </w:r>
      <w:proofErr w:type="spellStart"/>
      <w:r>
        <w:rPr>
          <w:rStyle w:val="Strong"/>
          <w:rFonts w:ascii="Arial" w:hAnsi="Arial" w:cs="Arial"/>
        </w:rPr>
        <w:t>Ryff’s</w:t>
      </w:r>
      <w:proofErr w:type="spellEnd"/>
      <w:r>
        <w:rPr>
          <w:rStyle w:val="Strong"/>
          <w:rFonts w:ascii="Arial" w:hAnsi="Arial" w:cs="Arial"/>
        </w:rPr>
        <w:t xml:space="preserve"> visit in Israel </w:t>
      </w:r>
    </w:p>
    <w:p w:rsidR="004A1C59" w:rsidRDefault="004A1C59" w:rsidP="004A1C59">
      <w:pPr>
        <w:pStyle w:val="NormalWeb"/>
      </w:pPr>
    </w:p>
    <w:p w:rsidR="004A1C59" w:rsidRDefault="004A1C59" w:rsidP="004A1C59">
      <w:pPr>
        <w:pStyle w:val="NormalWeb"/>
      </w:pPr>
      <w:r>
        <w:rPr>
          <w:rFonts w:ascii="Arial" w:hAnsi="Arial" w:cs="Arial"/>
        </w:rPr>
        <w:t xml:space="preserve">Carol D. </w:t>
      </w:r>
      <w:proofErr w:type="spellStart"/>
      <w:r>
        <w:rPr>
          <w:rFonts w:ascii="Arial" w:hAnsi="Arial" w:cs="Arial"/>
        </w:rPr>
        <w:t>Ryff</w:t>
      </w:r>
      <w:proofErr w:type="spellEnd"/>
      <w:r>
        <w:rPr>
          <w:rFonts w:ascii="Arial" w:hAnsi="Arial" w:cs="Arial"/>
        </w:rPr>
        <w:t xml:space="preserve"> is Professor of Psychology, Director of the </w:t>
      </w:r>
      <w:hyperlink r:id="rId4" w:history="1">
        <w:r>
          <w:rPr>
            <w:rStyle w:val="Hyperlink"/>
            <w:rFonts w:ascii="Arial" w:hAnsi="Arial" w:cs="Arial"/>
          </w:rPr>
          <w:t>Institute on Aging</w:t>
        </w:r>
      </w:hyperlink>
      <w:r>
        <w:rPr>
          <w:rFonts w:ascii="Arial" w:hAnsi="Arial" w:cs="Arial"/>
        </w:rPr>
        <w:t xml:space="preserve"> at the University of Wisconsin-Madison, and Director of the US national MIDUS (Mid Life in the United States) study on aging. She is an internationally influential scientist in the areas of well-being, health and aging. During her 5-day stay in Israel in February 2016, Professor </w:t>
      </w:r>
      <w:proofErr w:type="spellStart"/>
      <w:r>
        <w:rPr>
          <w:rFonts w:ascii="Arial" w:hAnsi="Arial" w:cs="Arial"/>
        </w:rPr>
        <w:t>Ryff</w:t>
      </w:r>
      <w:proofErr w:type="spellEnd"/>
      <w:r>
        <w:rPr>
          <w:rFonts w:ascii="Arial" w:hAnsi="Arial" w:cs="Arial"/>
        </w:rPr>
        <w:t xml:space="preserve"> was hosted by Israel </w:t>
      </w:r>
      <w:proofErr w:type="spellStart"/>
      <w:r>
        <w:rPr>
          <w:rFonts w:ascii="Arial" w:hAnsi="Arial" w:cs="Arial"/>
        </w:rPr>
        <w:t>Gerontological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Assoication</w:t>
      </w:r>
      <w:proofErr w:type="spellEnd"/>
      <w:r>
        <w:rPr>
          <w:rFonts w:ascii="Arial" w:hAnsi="Arial" w:cs="Arial"/>
        </w:rPr>
        <w:t xml:space="preserve"> and the Herczeg Institute on Aging at Tel Aviv University. She participated in several </w:t>
      </w:r>
      <w:proofErr w:type="spellStart"/>
      <w:r>
        <w:rPr>
          <w:rFonts w:ascii="Arial" w:hAnsi="Arial" w:cs="Arial"/>
        </w:rPr>
        <w:t>gerontological</w:t>
      </w:r>
      <w:proofErr w:type="spellEnd"/>
      <w:r>
        <w:rPr>
          <w:rFonts w:ascii="Arial" w:hAnsi="Arial" w:cs="Arial"/>
        </w:rPr>
        <w:t xml:space="preserve"> gatherings. First, she was the keynote speaker in the opening ceremony of the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bi-annual convention of the Israeli Gerontology Association at Tel-Aviv on February 1. Her lecture was entitled, </w:t>
      </w:r>
      <w:proofErr w:type="gramStart"/>
      <w:r>
        <w:rPr>
          <w:rStyle w:val="Emphasis"/>
          <w:rFonts w:ascii="Arial" w:hAnsi="Arial" w:cs="Arial"/>
        </w:rPr>
        <w:t>New</w:t>
      </w:r>
      <w:proofErr w:type="gramEnd"/>
      <w:r>
        <w:rPr>
          <w:rStyle w:val="Emphasis"/>
          <w:rFonts w:ascii="Arial" w:hAnsi="Arial" w:cs="Arial"/>
        </w:rPr>
        <w:t xml:space="preserve"> directions in understanding and promoting successful aging</w:t>
      </w:r>
      <w:r>
        <w:rPr>
          <w:rFonts w:ascii="Arial" w:hAnsi="Arial" w:cs="Arial"/>
        </w:rPr>
        <w:t xml:space="preserve">. In this convention, she also participated in a round table discussion on the various aspects of positive well-being for the elderly and the process of developing programs of psychological welfare for this population. </w:t>
      </w:r>
    </w:p>
    <w:p w:rsidR="004A1C59" w:rsidRDefault="004A1C59" w:rsidP="004A1C59">
      <w:pPr>
        <w:pStyle w:val="NormalWeb"/>
      </w:pPr>
    </w:p>
    <w:p w:rsidR="004A1C59" w:rsidRDefault="004A1C59" w:rsidP="004A1C59">
      <w:pPr>
        <w:pStyle w:val="NormalWeb"/>
      </w:pPr>
      <w:r>
        <w:rPr>
          <w:rFonts w:ascii="Arial" w:hAnsi="Arial" w:cs="Arial"/>
        </w:rPr>
        <w:t xml:space="preserve">On February 3, Professor </w:t>
      </w:r>
      <w:proofErr w:type="spellStart"/>
      <w:r>
        <w:rPr>
          <w:rFonts w:ascii="Arial" w:hAnsi="Arial" w:cs="Arial"/>
        </w:rPr>
        <w:t>Ryff</w:t>
      </w:r>
      <w:proofErr w:type="spellEnd"/>
      <w:r>
        <w:rPr>
          <w:rFonts w:ascii="Arial" w:hAnsi="Arial" w:cs="Arial"/>
        </w:rPr>
        <w:t xml:space="preserve"> was the guest of the Herczeg Institute for a workshop entitled, "</w:t>
      </w:r>
      <w:r>
        <w:rPr>
          <w:rStyle w:val="Emphasis"/>
          <w:rFonts w:ascii="Arial" w:hAnsi="Arial" w:cs="Arial"/>
        </w:rPr>
        <w:t>Challenges and directions in research on aging</w:t>
      </w:r>
      <w:r>
        <w:rPr>
          <w:rFonts w:ascii="Arial" w:hAnsi="Arial" w:cs="Arial"/>
        </w:rPr>
        <w:t xml:space="preserve">.” The workshop’s purpose was to share Professor </w:t>
      </w:r>
      <w:proofErr w:type="spellStart"/>
      <w:r>
        <w:rPr>
          <w:rFonts w:ascii="Arial" w:hAnsi="Arial" w:cs="Arial"/>
        </w:rPr>
        <w:t>Ryff’s</w:t>
      </w:r>
      <w:proofErr w:type="spellEnd"/>
      <w:r>
        <w:rPr>
          <w:rFonts w:ascii="Arial" w:hAnsi="Arial" w:cs="Arial"/>
        </w:rPr>
        <w:t xml:space="preserve"> knowledge with Israeli scholars from different aging-related fields. The event included 5 lectures and an open discussion with the audience. In the first lecture, Professor </w:t>
      </w:r>
      <w:proofErr w:type="spellStart"/>
      <w:r>
        <w:rPr>
          <w:rFonts w:ascii="Arial" w:hAnsi="Arial" w:cs="Arial"/>
        </w:rPr>
        <w:t>Jiska</w:t>
      </w:r>
      <w:proofErr w:type="spellEnd"/>
      <w:r>
        <w:rPr>
          <w:rFonts w:ascii="Arial" w:hAnsi="Arial" w:cs="Arial"/>
        </w:rPr>
        <w:t xml:space="preserve"> Cohen-Mansfield (Tel Aviv University) spoke about </w:t>
      </w:r>
      <w:r>
        <w:rPr>
          <w:rStyle w:val="Emphasis"/>
          <w:rFonts w:ascii="Arial" w:hAnsi="Arial" w:cs="Arial"/>
        </w:rPr>
        <w:t>Ethics and methodology in aging research</w:t>
      </w:r>
      <w:r>
        <w:rPr>
          <w:rFonts w:ascii="Arial" w:hAnsi="Arial" w:cs="Arial"/>
        </w:rPr>
        <w:t xml:space="preserve">. Second was Professor Howard </w:t>
      </w:r>
      <w:proofErr w:type="spellStart"/>
      <w:r>
        <w:rPr>
          <w:rFonts w:ascii="Arial" w:hAnsi="Arial" w:cs="Arial"/>
        </w:rPr>
        <w:t>Litwin</w:t>
      </w:r>
      <w:proofErr w:type="spellEnd"/>
      <w:r>
        <w:rPr>
          <w:rFonts w:ascii="Arial" w:hAnsi="Arial" w:cs="Arial"/>
        </w:rPr>
        <w:t xml:space="preserve"> (The Hebrew University in Jerusalem) who spoke about </w:t>
      </w:r>
      <w:proofErr w:type="gramStart"/>
      <w:r>
        <w:rPr>
          <w:rStyle w:val="Emphasis"/>
          <w:rFonts w:ascii="Arial" w:hAnsi="Arial" w:cs="Arial"/>
        </w:rPr>
        <w:t>Capturing</w:t>
      </w:r>
      <w:proofErr w:type="gramEnd"/>
      <w:r>
        <w:rPr>
          <w:rStyle w:val="Emphasis"/>
          <w:rFonts w:ascii="Arial" w:hAnsi="Arial" w:cs="Arial"/>
        </w:rPr>
        <w:t xml:space="preserve"> the social in social surveys on aging</w:t>
      </w:r>
      <w:r>
        <w:rPr>
          <w:rFonts w:ascii="Arial" w:hAnsi="Arial" w:cs="Arial"/>
          <w:rtl/>
        </w:rPr>
        <w:t>.</w:t>
      </w:r>
      <w:r>
        <w:rPr>
          <w:rFonts w:ascii="Arial" w:hAnsi="Arial" w:cs="Arial"/>
        </w:rPr>
        <w:t xml:space="preserve"> Third was Dr. Amit </w:t>
      </w:r>
      <w:proofErr w:type="spellStart"/>
      <w:r>
        <w:rPr>
          <w:rFonts w:ascii="Arial" w:hAnsi="Arial" w:cs="Arial"/>
        </w:rPr>
        <w:t>Shrira</w:t>
      </w:r>
      <w:proofErr w:type="spellEnd"/>
      <w:r>
        <w:rPr>
          <w:rFonts w:ascii="Arial" w:hAnsi="Arial" w:cs="Arial"/>
        </w:rPr>
        <w:t xml:space="preserve"> (Bar-Ilan University) who spoke about </w:t>
      </w:r>
      <w:proofErr w:type="gramStart"/>
      <w:r>
        <w:rPr>
          <w:rStyle w:val="Emphasis"/>
          <w:rFonts w:ascii="Arial" w:hAnsi="Arial" w:cs="Arial"/>
        </w:rPr>
        <w:t>Studying</w:t>
      </w:r>
      <w:proofErr w:type="gramEnd"/>
      <w:r>
        <w:rPr>
          <w:rStyle w:val="Emphasis"/>
          <w:rFonts w:ascii="Arial" w:hAnsi="Arial" w:cs="Arial"/>
        </w:rPr>
        <w:t xml:space="preserve"> the daily lives of older adults: Difficulties and opportunities. </w:t>
      </w:r>
      <w:r>
        <w:rPr>
          <w:rFonts w:ascii="Arial" w:hAnsi="Arial" w:cs="Arial"/>
        </w:rPr>
        <w:t>Fourth</w:t>
      </w:r>
      <w:r>
        <w:rPr>
          <w:rStyle w:val="Emphasis"/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>
        <w:rPr>
          <w:rStyle w:val="Emphasis"/>
          <w:rFonts w:ascii="Arial" w:hAnsi="Arial" w:cs="Arial"/>
        </w:rPr>
        <w:t xml:space="preserve"> Professor Haim </w:t>
      </w:r>
      <w:proofErr w:type="spellStart"/>
      <w:r>
        <w:rPr>
          <w:rStyle w:val="Emphasis"/>
          <w:rFonts w:ascii="Arial" w:hAnsi="Arial" w:cs="Arial"/>
        </w:rPr>
        <w:t>Hazan</w:t>
      </w:r>
      <w:proofErr w:type="spellEnd"/>
      <w:r>
        <w:rPr>
          <w:rStyle w:val="Emphasis"/>
          <w:rFonts w:ascii="Arial" w:hAnsi="Arial" w:cs="Arial"/>
        </w:rPr>
        <w:t xml:space="preserve"> (Tel Aviv University) </w:t>
      </w:r>
      <w:r>
        <w:rPr>
          <w:rFonts w:ascii="Arial" w:hAnsi="Arial" w:cs="Arial"/>
        </w:rPr>
        <w:t>who spoke about</w:t>
      </w:r>
      <w:r>
        <w:rPr>
          <w:rStyle w:val="Emphasis"/>
          <w:rFonts w:ascii="Arial" w:hAnsi="Arial" w:cs="Arial"/>
        </w:rPr>
        <w:t xml:space="preserve"> Split knowledge - </w:t>
      </w:r>
      <w:proofErr w:type="spellStart"/>
      <w:r>
        <w:rPr>
          <w:rStyle w:val="Emphasis"/>
          <w:rFonts w:ascii="Arial" w:hAnsi="Arial" w:cs="Arial"/>
        </w:rPr>
        <w:t>gerontological</w:t>
      </w:r>
      <w:proofErr w:type="spellEnd"/>
      <w:r>
        <w:rPr>
          <w:rStyle w:val="Emphasis"/>
          <w:rFonts w:ascii="Arial" w:hAnsi="Arial" w:cs="Arial"/>
        </w:rPr>
        <w:t xml:space="preserve"> issues as anthropological dilemmas. </w:t>
      </w:r>
      <w:r>
        <w:rPr>
          <w:rFonts w:ascii="Arial" w:hAnsi="Arial" w:cs="Arial"/>
        </w:rPr>
        <w:t>Last</w:t>
      </w:r>
      <w:r>
        <w:rPr>
          <w:rStyle w:val="Emphasis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Professor Carol D. </w:t>
      </w:r>
      <w:proofErr w:type="spellStart"/>
      <w:r>
        <w:rPr>
          <w:rFonts w:ascii="Arial" w:hAnsi="Arial" w:cs="Arial"/>
        </w:rPr>
        <w:t>Ryff</w:t>
      </w:r>
      <w:proofErr w:type="spellEnd"/>
      <w:r>
        <w:rPr>
          <w:rFonts w:ascii="Arial" w:hAnsi="Arial" w:cs="Arial"/>
        </w:rPr>
        <w:t xml:space="preserve">, who presented the MIDUS study while focusing </w:t>
      </w:r>
      <w:r>
        <w:rPr>
          <w:rStyle w:val="Emphasis"/>
          <w:rFonts w:ascii="Arial" w:hAnsi="Arial" w:cs="Arial"/>
        </w:rPr>
        <w:t xml:space="preserve">on Advancing knowledge of factors that promote positive health and resilience. </w:t>
      </w:r>
      <w:r>
        <w:rPr>
          <w:rFonts w:ascii="Arial" w:hAnsi="Arial" w:cs="Arial"/>
        </w:rPr>
        <w:t xml:space="preserve">Finally, researchers in the audience held an open discussion with Professor </w:t>
      </w:r>
      <w:proofErr w:type="spellStart"/>
      <w:r>
        <w:rPr>
          <w:rFonts w:ascii="Arial" w:hAnsi="Arial" w:cs="Arial"/>
        </w:rPr>
        <w:t>Ryff</w:t>
      </w:r>
      <w:proofErr w:type="spellEnd"/>
      <w:r>
        <w:rPr>
          <w:rFonts w:ascii="Arial" w:hAnsi="Arial" w:cs="Arial"/>
        </w:rPr>
        <w:t>.</w:t>
      </w:r>
    </w:p>
    <w:p w:rsidR="004A1C59" w:rsidRDefault="004A1C59" w:rsidP="004A1C59">
      <w:pPr>
        <w:pStyle w:val="NormalWeb"/>
      </w:pPr>
    </w:p>
    <w:p w:rsidR="004A1C59" w:rsidRDefault="004A1C59" w:rsidP="004A1C59">
      <w:pPr>
        <w:pStyle w:val="NormalWeb"/>
      </w:pPr>
      <w:hyperlink r:id="rId5" w:tgtFrame="_blank" w:tooltip="Challenges and directions in research on aging" w:history="1">
        <w:r>
          <w:rPr>
            <w:rStyle w:val="Strong"/>
            <w:sz w:val="22"/>
            <w:szCs w:val="22"/>
          </w:rPr>
          <w:t>Workshop program - Click here for more details</w:t>
        </w:r>
      </w:hyperlink>
    </w:p>
    <w:p w:rsidR="004A1C59" w:rsidRDefault="004A1C59" w:rsidP="004A1C59">
      <w:pPr>
        <w:pStyle w:val="NormalWeb"/>
      </w:pPr>
    </w:p>
    <w:p w:rsidR="008644C5" w:rsidRDefault="008644C5">
      <w:pPr>
        <w:rPr>
          <w:rtl/>
        </w:rPr>
      </w:pPr>
    </w:p>
    <w:p w:rsidR="004A1C59" w:rsidRDefault="004A1C59">
      <w:pPr>
        <w:rPr>
          <w:rtl/>
        </w:rPr>
      </w:pPr>
    </w:p>
    <w:p w:rsidR="004A1C59" w:rsidRDefault="004A1C59">
      <w:pPr>
        <w:rPr>
          <w:rtl/>
        </w:rPr>
      </w:pPr>
    </w:p>
    <w:p w:rsidR="004A1C59" w:rsidRPr="00976ABF" w:rsidRDefault="004A1C59" w:rsidP="00976ABF">
      <w:r w:rsidRPr="00976ABF">
        <w:rPr>
          <w:rtl/>
        </w:rPr>
        <w:lastRenderedPageBreak/>
        <w:t>ביקורה של פרופ' קרול ריף בישראל</w:t>
      </w:r>
    </w:p>
    <w:p w:rsidR="004A1C59" w:rsidRPr="00976ABF" w:rsidRDefault="004A1C59" w:rsidP="00976ABF">
      <w:pPr>
        <w:rPr>
          <w:rtl/>
        </w:rPr>
      </w:pPr>
    </w:p>
    <w:p w:rsidR="004A1C59" w:rsidRPr="00976ABF" w:rsidRDefault="004A1C59" w:rsidP="00976ABF">
      <w:pPr>
        <w:bidi/>
      </w:pPr>
    </w:p>
    <w:p w:rsidR="004A1C59" w:rsidRPr="00976ABF" w:rsidRDefault="004A1C59" w:rsidP="00976ABF">
      <w:pPr>
        <w:bidi/>
      </w:pPr>
      <w:r w:rsidRPr="00976ABF">
        <w:rPr>
          <w:rtl/>
        </w:rPr>
        <w:t>קרול ריף (</w:t>
      </w:r>
      <w:r w:rsidRPr="00976ABF">
        <w:t xml:space="preserve">Carol </w:t>
      </w:r>
      <w:proofErr w:type="spellStart"/>
      <w:r w:rsidRPr="00976ABF">
        <w:t>Ryff</w:t>
      </w:r>
      <w:proofErr w:type="spellEnd"/>
      <w:r w:rsidRPr="00976ABF">
        <w:rPr>
          <w:rtl/>
        </w:rPr>
        <w:t xml:space="preserve">) היא פרופסור לפסיכולוגיה </w:t>
      </w:r>
      <w:proofErr w:type="spellStart"/>
      <w:r w:rsidRPr="00976ABF">
        <w:rPr>
          <w:rtl/>
        </w:rPr>
        <w:t>וראשת</w:t>
      </w:r>
      <w:proofErr w:type="spellEnd"/>
      <w:r w:rsidRPr="00976ABF">
        <w:rPr>
          <w:rtl/>
        </w:rPr>
        <w:t xml:space="preserve"> המכון לחקר </w:t>
      </w:r>
      <w:proofErr w:type="spellStart"/>
      <w:r w:rsidRPr="00976ABF">
        <w:rPr>
          <w:rtl/>
        </w:rPr>
        <w:t>הזיקנה</w:t>
      </w:r>
      <w:proofErr w:type="spellEnd"/>
      <w:r w:rsidRPr="00976ABF">
        <w:rPr>
          <w:rtl/>
        </w:rPr>
        <w:t xml:space="preserve"> באוניברסיטת ויסקונסין-מדיסון. היא מנהלת את מחקר האורך הנרחב על </w:t>
      </w:r>
      <w:proofErr w:type="spellStart"/>
      <w:r w:rsidRPr="00976ABF">
        <w:rPr>
          <w:rtl/>
        </w:rPr>
        <w:t>זיקנה</w:t>
      </w:r>
      <w:proofErr w:type="spellEnd"/>
      <w:r w:rsidRPr="00976ABF">
        <w:rPr>
          <w:rtl/>
        </w:rPr>
        <w:t xml:space="preserve"> </w:t>
      </w:r>
      <w:r w:rsidRPr="00976ABF">
        <w:t>MIDUS (Mid Life in the United States)</w:t>
      </w:r>
      <w:r w:rsidRPr="00976ABF">
        <w:rPr>
          <w:rtl/>
        </w:rPr>
        <w:t xml:space="preserve"> בארה"ב. היא מדענית בינלאומית מובילה בתחומים של רווחה נפשית, בריאות והזדקנות. פרופ' ריף הגיעה לישראל כאורחת של האגודה הישראלית לגרונטולוגיה ומכון </w:t>
      </w:r>
      <w:proofErr w:type="spellStart"/>
      <w:r w:rsidRPr="00976ABF">
        <w:rPr>
          <w:rtl/>
        </w:rPr>
        <w:t>הרצג</w:t>
      </w:r>
      <w:proofErr w:type="spellEnd"/>
      <w:r w:rsidRPr="00976ABF">
        <w:rPr>
          <w:rtl/>
        </w:rPr>
        <w:t xml:space="preserve"> לחקר ההזדקנות </w:t>
      </w:r>
      <w:proofErr w:type="spellStart"/>
      <w:r w:rsidRPr="00976ABF">
        <w:rPr>
          <w:rtl/>
        </w:rPr>
        <w:t>והזיקנה</w:t>
      </w:r>
      <w:proofErr w:type="spellEnd"/>
      <w:r w:rsidRPr="00976ABF">
        <w:rPr>
          <w:rtl/>
        </w:rPr>
        <w:t xml:space="preserve"> באוניברסיטת תל-אביב. היא השתתפה במספר אירועים גרונטולוגים חשובים במהלך ביקורה בן חמשת הימים בישראל, בפברואר 2016. תחילה, היא נשאה את הרצאת המפתח ביום הפתיחה של הכנס ה-21 של האגודה הישראלית לגרונטולוגיה, ב-1 לפברואר בתל אביב. נושא הרצאתה היה: "מגמות חדשות בקידום והבנת הזדקנות מוצלחת''. כמו כן היא השתתפה בדיון חוקרים בנושא ''היבטים שונים של רווחה נפשית </w:t>
      </w:r>
      <w:proofErr w:type="spellStart"/>
      <w:r w:rsidRPr="00976ABF">
        <w:rPr>
          <w:rtl/>
        </w:rPr>
        <w:t>בזיקנה</w:t>
      </w:r>
      <w:proofErr w:type="spellEnd"/>
      <w:r w:rsidRPr="00976ABF">
        <w:rPr>
          <w:rtl/>
        </w:rPr>
        <w:t xml:space="preserve">, ותהליך פיתוח תכניות רווחה נפשית עבור האוכלוסייה הזקנה". </w:t>
      </w:r>
    </w:p>
    <w:p w:rsidR="004A1C59" w:rsidRPr="00976ABF" w:rsidRDefault="004A1C59" w:rsidP="00976ABF">
      <w:pPr>
        <w:bidi/>
        <w:rPr>
          <w:rtl/>
        </w:rPr>
      </w:pPr>
    </w:p>
    <w:p w:rsidR="004A1C59" w:rsidRPr="00976ABF" w:rsidRDefault="004A1C59" w:rsidP="00976ABF">
      <w:pPr>
        <w:bidi/>
      </w:pPr>
      <w:r w:rsidRPr="00976ABF">
        <w:rPr>
          <w:rtl/>
        </w:rPr>
        <w:t xml:space="preserve">ב-3 לפברואר אירח מכון </w:t>
      </w:r>
      <w:proofErr w:type="spellStart"/>
      <w:r w:rsidRPr="00976ABF">
        <w:rPr>
          <w:rtl/>
        </w:rPr>
        <w:t>הרצג</w:t>
      </w:r>
      <w:proofErr w:type="spellEnd"/>
      <w:r w:rsidRPr="00976ABF">
        <w:rPr>
          <w:rtl/>
        </w:rPr>
        <w:t xml:space="preserve"> את פרופ' ריף לסדנת חוקרים בנושא: "אתגרים וכיוונים במחקרי </w:t>
      </w:r>
      <w:proofErr w:type="spellStart"/>
      <w:r w:rsidRPr="00976ABF">
        <w:rPr>
          <w:rtl/>
        </w:rPr>
        <w:t>זיקנה</w:t>
      </w:r>
      <w:proofErr w:type="spellEnd"/>
      <w:r w:rsidRPr="00976ABF">
        <w:rPr>
          <w:rtl/>
        </w:rPr>
        <w:t xml:space="preserve">". מטרת הסדנה הייתה לחלוק את ניסיונה ובקיאותה של פרופ' ריף עם חוקרים ישראלים ממגוון תחומים של חקר </w:t>
      </w:r>
      <w:proofErr w:type="spellStart"/>
      <w:r w:rsidRPr="00976ABF">
        <w:rPr>
          <w:rtl/>
        </w:rPr>
        <w:t>הזיקנה</w:t>
      </w:r>
      <w:proofErr w:type="spellEnd"/>
      <w:r w:rsidRPr="00976ABF">
        <w:rPr>
          <w:rtl/>
        </w:rPr>
        <w:t xml:space="preserve">. הסדנה כללה 5 הרצאות ודיון פתוח עם הקהל. המרצה הראשונה הייתה פרופ' </w:t>
      </w:r>
      <w:proofErr w:type="spellStart"/>
      <w:r w:rsidRPr="00976ABF">
        <w:rPr>
          <w:rtl/>
        </w:rPr>
        <w:t>יסכה</w:t>
      </w:r>
      <w:proofErr w:type="spellEnd"/>
      <w:r w:rsidRPr="00976ABF">
        <w:rPr>
          <w:rtl/>
        </w:rPr>
        <w:t xml:space="preserve"> כהן-</w:t>
      </w:r>
      <w:proofErr w:type="spellStart"/>
      <w:r w:rsidRPr="00976ABF">
        <w:rPr>
          <w:rtl/>
        </w:rPr>
        <w:t>מנספילד</w:t>
      </w:r>
      <w:proofErr w:type="spellEnd"/>
      <w:r w:rsidRPr="00976ABF">
        <w:rPr>
          <w:rtl/>
        </w:rPr>
        <w:t xml:space="preserve"> (אוניברסיטת תל-אביב), שדיברה על אתיקה ומתודולוגיה במחקרי </w:t>
      </w:r>
      <w:proofErr w:type="spellStart"/>
      <w:r w:rsidRPr="00976ABF">
        <w:rPr>
          <w:rtl/>
        </w:rPr>
        <w:t>זיקנה</w:t>
      </w:r>
      <w:proofErr w:type="spellEnd"/>
      <w:r w:rsidRPr="00976ABF">
        <w:rPr>
          <w:rtl/>
        </w:rPr>
        <w:t xml:space="preserve">. המרצה השני היה פרופ' הווארד </w:t>
      </w:r>
      <w:proofErr w:type="spellStart"/>
      <w:r w:rsidRPr="00976ABF">
        <w:rPr>
          <w:rtl/>
        </w:rPr>
        <w:t>ליטווין</w:t>
      </w:r>
      <w:proofErr w:type="spellEnd"/>
      <w:r w:rsidRPr="00976ABF">
        <w:rPr>
          <w:rtl/>
        </w:rPr>
        <w:t xml:space="preserve"> (האוניברסיטה העברית בירושלים), שדיבר על הדרך ללכוד את ''החברתי'' במחקרי מדעי החברה. שלישי היה ד"ר עמית </w:t>
      </w:r>
      <w:proofErr w:type="spellStart"/>
      <w:r w:rsidRPr="00976ABF">
        <w:rPr>
          <w:rtl/>
        </w:rPr>
        <w:t>שרירא</w:t>
      </w:r>
      <w:proofErr w:type="spellEnd"/>
      <w:r w:rsidRPr="00976ABF">
        <w:rPr>
          <w:rtl/>
        </w:rPr>
        <w:t xml:space="preserve"> (אוניברסיטת בר-אילן), שדיבר על קשיים והזדמנויות בחֵקֶר חיי היום-יום של זקנים. רביעי היה פרופ' חיים חזן (אוניברסיטת תל-אביב), שדיבר על ידע מפוצל - נושאים גרונטולוגים כדילמות אנתרופולוגיות. אחרונה הייתה פרופ' קרול ריף, שהציגה את מחקר </w:t>
      </w:r>
      <w:r w:rsidRPr="00976ABF">
        <w:t>MIDUS</w:t>
      </w:r>
      <w:r w:rsidRPr="00976ABF">
        <w:rPr>
          <w:rtl/>
        </w:rPr>
        <w:t xml:space="preserve"> תוך התמקדות על הרחבת הידע אודות גורמים המקדמים בריאות חיובית ועמידות. החלק האחרון של הסדנה הוקדש לדיון פתוח עם הקהל, שכלל חוקרים ידועים מתחומי גרונטולוגיה שונים.</w:t>
      </w:r>
    </w:p>
    <w:p w:rsidR="004A1C59" w:rsidRPr="00976ABF" w:rsidRDefault="004A1C59" w:rsidP="00976ABF">
      <w:pPr>
        <w:bidi/>
        <w:rPr>
          <w:rtl/>
        </w:rPr>
      </w:pPr>
    </w:p>
    <w:p w:rsidR="004A1C59" w:rsidRDefault="004A1C59" w:rsidP="00976ABF">
      <w:pPr>
        <w:bidi/>
        <w:rPr>
          <w:rtl/>
        </w:rPr>
      </w:pPr>
      <w:r w:rsidRPr="00976ABF">
        <w:rPr>
          <w:rtl/>
        </w:rPr>
        <w:t xml:space="preserve"> לתכנית הסדנה - </w:t>
      </w:r>
      <w:hyperlink r:id="rId6" w:tgtFrame="_blank" w:tooltip="Challenges and directions in research on aging" w:history="1">
        <w:r w:rsidRPr="00976ABF">
          <w:rPr>
            <w:rStyle w:val="Hyperlink"/>
            <w:rtl/>
          </w:rPr>
          <w:t>לחץ כ</w:t>
        </w:r>
        <w:r w:rsidRPr="00976ABF">
          <w:rPr>
            <w:rStyle w:val="Hyperlink"/>
            <w:rtl/>
          </w:rPr>
          <w:t>אן</w:t>
        </w:r>
      </w:hyperlink>
    </w:p>
    <w:p w:rsidR="00976ABF" w:rsidRDefault="00976ABF" w:rsidP="00976ABF">
      <w:pPr>
        <w:bidi/>
        <w:rPr>
          <w:rtl/>
        </w:rPr>
      </w:pPr>
    </w:p>
    <w:p w:rsidR="00976ABF" w:rsidRDefault="00976ABF" w:rsidP="00976ABF">
      <w:pPr>
        <w:bidi/>
        <w:rPr>
          <w:rtl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2" name="Picture 2" descr="https://herczeg.tau.ac.il/images/phocagallery/professor_carol_d_ryff/thumbs/phoca_thumb_m_professor_carol_d_ryff_university_of_wisconsin-madison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rczeg.tau.ac.il/images/phocagallery/professor_carol_d_ryff/thumbs/phoca_thumb_m_professor_carol_d_ryff_university_of_wisconsin-madison_3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ABF" w:rsidRDefault="00976ABF" w:rsidP="00976ABF">
      <w:pPr>
        <w:bidi/>
        <w:rPr>
          <w:rtl/>
        </w:rPr>
      </w:pPr>
    </w:p>
    <w:p w:rsidR="00976ABF" w:rsidRDefault="00976ABF" w:rsidP="00976ABF">
      <w:pPr>
        <w:bidi/>
        <w:rPr>
          <w:rtl/>
        </w:rPr>
      </w:pPr>
    </w:p>
    <w:p w:rsidR="00976ABF" w:rsidRPr="00976ABF" w:rsidRDefault="00976ABF" w:rsidP="00976ABF">
      <w:pPr>
        <w:bidi/>
      </w:pPr>
      <w:r>
        <w:rPr>
          <w:noProof/>
        </w:rPr>
        <w:lastRenderedPageBreak/>
        <w:drawing>
          <wp:inline distT="0" distB="0" distL="0" distR="0">
            <wp:extent cx="1905000" cy="1905000"/>
            <wp:effectExtent l="0" t="0" r="0" b="0"/>
            <wp:docPr id="1" name="Picture 1" descr="https://herczeg.tau.ac.il/images/phocagallery/professor_carol_d_ryff/thumbs/phoca_thumb_m_professor_carol_d_ryff_university_of_wisconsin-madiso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rczeg.tau.ac.il/images/phocagallery/professor_carol_d_ryff/thumbs/phoca_thumb_m_professor_carol_d_ryff_university_of_wisconsin-madison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59" w:rsidRPr="00976ABF" w:rsidRDefault="004A1C59" w:rsidP="00976ABF">
      <w:pPr>
        <w:bidi/>
      </w:pPr>
    </w:p>
    <w:sectPr w:rsidR="004A1C59" w:rsidRPr="0097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59"/>
    <w:rsid w:val="004A1C59"/>
    <w:rsid w:val="008644C5"/>
    <w:rsid w:val="009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AA78"/>
  <w15:chartTrackingRefBased/>
  <w15:docId w15:val="{066AD0A1-2462-4752-B970-F1DEEE3D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C59"/>
    <w:rPr>
      <w:b/>
      <w:bCs/>
    </w:rPr>
  </w:style>
  <w:style w:type="character" w:styleId="Hyperlink">
    <w:name w:val="Hyperlink"/>
    <w:basedOn w:val="DefaultParagraphFont"/>
    <w:uiPriority w:val="99"/>
    <w:unhideWhenUsed/>
    <w:rsid w:val="004A1C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1C5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76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rczeg.tau.ac.il/images/phocagallery/professor_carol_d_ryff/Challenges_and_Directions_in_Research_on_Aging.jpg" TargetMode="External"/><Relationship Id="rId5" Type="http://schemas.openxmlformats.org/officeDocument/2006/relationships/hyperlink" Target="https://herczeg.tau.ac.il/images/phocagallery/professor_carol_d_ryff/Challenges_and_Directions_in_Research_on_Aging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ging.wisc.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Osnat Ofer</dc:creator>
  <cp:keywords/>
  <dc:description/>
  <cp:lastModifiedBy>Osnat Ofer</cp:lastModifiedBy>
  <cp:revision>2</cp:revision>
  <dcterms:created xsi:type="dcterms:W3CDTF">2022-01-11T14:15:00Z</dcterms:created>
  <dcterms:modified xsi:type="dcterms:W3CDTF">2022-01-11T14:25:00Z</dcterms:modified>
</cp:coreProperties>
</file>